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218E" w:rsidRDefault="006F218E" w:rsidP="006F218E">
      <w:r>
        <w:t>Il D.M. 19 si riferisce al Decreto Ministeriale n. 19 del 2 febbraio 2024 del Ministero dell'Istruzione e del Merito. Questo decreto riguarda il finanziamento di interventi per la riduzione dei divari territoriali e la lotta alla dispersione scolastica nelle scuole secondarie di primo e secondo grado in Italia, attraverso fondi del PNRR (Piano Nazionale di Ripresa e Resilienza).</w:t>
      </w:r>
    </w:p>
    <w:p w:rsidR="006F218E" w:rsidRDefault="006F218E" w:rsidP="006F218E"/>
    <w:p w:rsidR="006F218E" w:rsidRDefault="006F218E" w:rsidP="006F218E">
      <w:r>
        <w:t>In sintesi, il D.M. 19 stanzia risorse per:</w:t>
      </w:r>
    </w:p>
    <w:p w:rsidR="006F218E" w:rsidRDefault="006F218E" w:rsidP="006F218E"/>
    <w:p w:rsidR="006F218E" w:rsidRDefault="006F218E" w:rsidP="006F218E">
      <w:r>
        <w:t>Interventi di tutoraggio e percorsi formativi: rivolti a studenti a rischio di abbandono scolastico e giovani che hanno già abbandonato la scuola. L'obiettivo è di garantire pari opportunità di apprendimento e ridurre le disparità tra diverse aree geografiche.</w:t>
      </w:r>
    </w:p>
    <w:p w:rsidR="006F218E" w:rsidRDefault="006F218E" w:rsidP="006F218E">
      <w:r>
        <w:t>Estensione delle azioni del D.M. 170/2022: il decreto amplia le iniziative previste dal precedente D.M. 170, estendendole a tutte le istituzioni scolastiche e ai Centri provinciali per l'istruzione degli adulti (CPIA).</w:t>
      </w:r>
    </w:p>
    <w:p w:rsidR="006F218E" w:rsidRDefault="006F218E" w:rsidP="006F218E">
      <w:r>
        <w:t>Per ulteriori informazioni e dettagli specifici, è possibile consultare il testo completo del decreto e i relativi allegati sul sito del Ministero dell'Istruzione e del Merito o sul sito del PNRR.</w:t>
      </w:r>
    </w:p>
    <w:p w:rsidR="006F218E" w:rsidRDefault="006F218E" w:rsidP="006F218E"/>
    <w:p w:rsidR="006F218E" w:rsidRDefault="006F218E" w:rsidP="006F218E">
      <w:r>
        <w:t>https://www.mim.gov.it/-/decreto-ministeriale-n-19-del-2-febbraio-2024</w:t>
      </w:r>
    </w:p>
    <w:p w:rsidR="006F218E" w:rsidRDefault="006F218E" w:rsidP="006F218E"/>
    <w:p w:rsidR="005177D6" w:rsidRDefault="006F218E" w:rsidP="006F218E">
      <w:r>
        <w:t>https://pnrr.istruzione.it/wp-content/uploads/2024/08/PNRR_M4C1I1.4-Istruzioni_Operative_DM19.pdf</w:t>
      </w:r>
      <w:bookmarkStart w:id="0" w:name="_GoBack"/>
      <w:bookmarkEnd w:id="0"/>
    </w:p>
    <w:sectPr w:rsidR="005177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08E6"/>
    <w:rsid w:val="002D08E6"/>
    <w:rsid w:val="005177D6"/>
    <w:rsid w:val="006F2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90790D-1C99-456F-A67C-0DD20C0AB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37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</dc:creator>
  <cp:keywords/>
  <dc:description/>
  <cp:lastModifiedBy>Federica</cp:lastModifiedBy>
  <cp:revision>2</cp:revision>
  <dcterms:created xsi:type="dcterms:W3CDTF">2025-10-27T10:17:00Z</dcterms:created>
  <dcterms:modified xsi:type="dcterms:W3CDTF">2025-10-27T10:18:00Z</dcterms:modified>
</cp:coreProperties>
</file>